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7244" w14:textId="77777777" w:rsidR="007C79D5" w:rsidRPr="000727D8" w:rsidRDefault="007C79D5" w:rsidP="007C79D5">
      <w:pPr>
        <w:ind w:right="-5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27D8">
        <w:rPr>
          <w:rFonts w:ascii="Times New Roman" w:hAnsi="Times New Roman" w:cs="Times New Roman"/>
          <w:b/>
          <w:sz w:val="26"/>
          <w:szCs w:val="26"/>
        </w:rPr>
        <w:t>INDICAÇÃO Nº/2026</w:t>
      </w:r>
    </w:p>
    <w:p w14:paraId="50D364F5" w14:textId="767C5D13" w:rsidR="007C79D5" w:rsidRPr="005F385F" w:rsidRDefault="007C79D5" w:rsidP="007C79D5">
      <w:pPr>
        <w:tabs>
          <w:tab w:val="left" w:pos="5387"/>
          <w:tab w:val="left" w:pos="6237"/>
          <w:tab w:val="left" w:pos="7797"/>
          <w:tab w:val="left" w:pos="8222"/>
        </w:tabs>
        <w:ind w:left="3969" w:right="-285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F385F"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Pr="005F385F">
        <w:rPr>
          <w:rFonts w:ascii="Times New Roman" w:hAnsi="Times New Roman" w:cs="Times New Roman"/>
          <w:b/>
          <w:sz w:val="24"/>
          <w:szCs w:val="24"/>
        </w:rPr>
        <w:t xml:space="preserve">Indica </w:t>
      </w:r>
      <w:r w:rsidR="00C12085" w:rsidRPr="00C12085">
        <w:rPr>
          <w:rFonts w:ascii="Times New Roman" w:hAnsi="Times New Roman" w:cs="Times New Roman"/>
          <w:b/>
          <w:sz w:val="24"/>
          <w:szCs w:val="24"/>
        </w:rPr>
        <w:t>para que estudem a viabilidade de promover a organização e o estabelecimento de critérios objetivos para o pagamento das Requisições de Pequeno Valor (RPV)</w:t>
      </w:r>
      <w:r w:rsidRPr="005F385F">
        <w:rPr>
          <w:rFonts w:ascii="Times New Roman" w:hAnsi="Times New Roman" w:cs="Times New Roman"/>
          <w:b/>
          <w:sz w:val="24"/>
          <w:szCs w:val="24"/>
        </w:rPr>
        <w:t>.”</w:t>
      </w:r>
    </w:p>
    <w:p w14:paraId="0DC7EE4E" w14:textId="7ED38680" w:rsidR="00C12085" w:rsidRPr="0024717B" w:rsidRDefault="007C79D5" w:rsidP="00C1208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717B">
        <w:rPr>
          <w:rFonts w:ascii="Times New Roman" w:hAnsi="Times New Roman" w:cs="Times New Roman"/>
          <w:sz w:val="24"/>
          <w:szCs w:val="24"/>
        </w:rPr>
        <w:t xml:space="preserve">O Vereador que o presente subscreve, nos termos regimentais vigentes, </w:t>
      </w:r>
      <w:r w:rsidR="00EB5A83">
        <w:rPr>
          <w:rFonts w:ascii="Times New Roman" w:hAnsi="Times New Roman" w:cs="Times New Roman"/>
          <w:sz w:val="24"/>
          <w:szCs w:val="24"/>
        </w:rPr>
        <w:t xml:space="preserve">indica </w:t>
      </w:r>
      <w:r w:rsidRPr="0024717B">
        <w:rPr>
          <w:rFonts w:ascii="Times New Roman" w:hAnsi="Times New Roman" w:cs="Times New Roman"/>
          <w:sz w:val="24"/>
          <w:szCs w:val="24"/>
        </w:rPr>
        <w:t>após ouvido o Plenário,  que seja oficiado ao Senhor Prefeito Municipal, a Secretári</w:t>
      </w:r>
      <w:r w:rsidR="00C12085" w:rsidRPr="0024717B">
        <w:rPr>
          <w:rFonts w:ascii="Times New Roman" w:hAnsi="Times New Roman" w:cs="Times New Roman"/>
          <w:sz w:val="24"/>
          <w:szCs w:val="24"/>
        </w:rPr>
        <w:t>a</w:t>
      </w:r>
      <w:r w:rsidRPr="0024717B">
        <w:rPr>
          <w:rFonts w:ascii="Times New Roman" w:hAnsi="Times New Roman" w:cs="Times New Roman"/>
          <w:sz w:val="24"/>
          <w:szCs w:val="24"/>
        </w:rPr>
        <w:t xml:space="preserve"> Municipal de </w:t>
      </w:r>
      <w:r w:rsidR="00C12085" w:rsidRPr="0024717B">
        <w:rPr>
          <w:rFonts w:ascii="Times New Roman" w:hAnsi="Times New Roman" w:cs="Times New Roman"/>
          <w:sz w:val="24"/>
          <w:szCs w:val="24"/>
        </w:rPr>
        <w:t>Administração</w:t>
      </w:r>
      <w:r w:rsidRPr="0024717B">
        <w:rPr>
          <w:rFonts w:ascii="Times New Roman" w:hAnsi="Times New Roman" w:cs="Times New Roman"/>
          <w:sz w:val="24"/>
          <w:szCs w:val="24"/>
        </w:rPr>
        <w:t xml:space="preserve">, </w:t>
      </w:r>
      <w:r w:rsidR="00C12085" w:rsidRPr="0024717B">
        <w:rPr>
          <w:rFonts w:ascii="Times New Roman" w:hAnsi="Times New Roman" w:cs="Times New Roman"/>
          <w:sz w:val="24"/>
          <w:szCs w:val="24"/>
        </w:rPr>
        <w:t>para que estudem a viabilidade de promover a organização e o estabelecimento de critérios objetivos para o pagamento das Requisições de Pequeno Valor (RPV) e dos Precatórios devidos a antigos servidores municipais que já possuem decisões judiciais transitadas em julgado e aguardam o recebimento de créditos de natureza alimentar.</w:t>
      </w:r>
    </w:p>
    <w:p w14:paraId="7A64A3C0" w14:textId="657327BA" w:rsidR="007C79D5" w:rsidRPr="0024717B" w:rsidRDefault="007C79D5" w:rsidP="00C1208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4717B">
        <w:rPr>
          <w:rFonts w:ascii="Times New Roman" w:hAnsi="Times New Roman" w:cs="Times New Roman"/>
          <w:b/>
          <w:sz w:val="24"/>
          <w:szCs w:val="24"/>
        </w:rPr>
        <w:t>JUSTIFICATIVA</w:t>
      </w:r>
      <w:r w:rsidRPr="00247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EAF025" w14:textId="6B5391C9" w:rsidR="007C79D5" w:rsidRPr="0024717B" w:rsidRDefault="007C79D5" w:rsidP="00C12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tem por objetivo </w:t>
      </w:r>
      <w:r w:rsidR="00745CBF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="00C12085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iversos ex-servidores municipais, após anos de dedicação e contribuição ao serviço público, buscaram o reconhecimento de seus direitos perante o Poder Judiciário, obtendo decisões definitivas favoráveis.</w:t>
      </w:r>
      <w:r w:rsidR="0024717B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085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Contudo, muitos ainda aguardam o pagamento dos valores devidos, os quais possuem natureza alimentar e, em muitos casos, representam recursos essenciais para sua subsistência e qualidade de vida.</w:t>
      </w:r>
      <w:r w:rsidR="00745CBF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085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Destaca-se que parcela significativa desses credores é composta por pessoas idosas, que enfrentam a longa espera pelo recebimento de verbas reconhecidas judicialmente.</w:t>
      </w:r>
      <w:r w:rsidR="00745CBF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085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 solicitação não visa desrespeitar a legislação vigente nem a ordem legal de pagamentos, mas sim incentivar a Administração Municipal a promover um levantamento atualizado dos débitos existentes, estabelecer planejamento financeiro e adotar critérios transparentes que possibilitem maior previsibilidade e efetividade no cumprimento dessas obrigações judiciais.</w:t>
      </w:r>
      <w:r w:rsidR="00745CBF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085"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Valorizar aqueles que ajudaram a construir a história do município é também reconhecer sua dignidade e garantir o respeito aos direitos já reconhecidos pela Justiça</w:t>
      </w:r>
      <w:r w:rsidRPr="0024717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9AFF643" w14:textId="77777777" w:rsidR="00745CBF" w:rsidRPr="0024717B" w:rsidRDefault="007C79D5" w:rsidP="007C79D5">
      <w:pPr>
        <w:ind w:right="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17B">
        <w:rPr>
          <w:rFonts w:ascii="Times New Roman" w:hAnsi="Times New Roman" w:cs="Times New Roman"/>
          <w:bCs/>
          <w:sz w:val="24"/>
          <w:szCs w:val="24"/>
        </w:rPr>
        <w:t>Termos em que pede e espera deferimento.</w:t>
      </w:r>
    </w:p>
    <w:p w14:paraId="29189127" w14:textId="5D6148CC" w:rsidR="007C79D5" w:rsidRPr="0024717B" w:rsidRDefault="007C79D5" w:rsidP="007C79D5">
      <w:pPr>
        <w:ind w:right="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17B">
        <w:rPr>
          <w:rFonts w:ascii="Times New Roman" w:hAnsi="Times New Roman" w:cs="Times New Roman"/>
          <w:sz w:val="24"/>
          <w:szCs w:val="24"/>
        </w:rPr>
        <w:t>Sala das Sessões, em 1</w:t>
      </w:r>
      <w:r w:rsidR="00CA4C0C">
        <w:rPr>
          <w:rFonts w:ascii="Times New Roman" w:hAnsi="Times New Roman" w:cs="Times New Roman"/>
          <w:sz w:val="24"/>
          <w:szCs w:val="24"/>
        </w:rPr>
        <w:t>2</w:t>
      </w:r>
      <w:r w:rsidRPr="0024717B">
        <w:rPr>
          <w:rFonts w:ascii="Times New Roman" w:hAnsi="Times New Roman" w:cs="Times New Roman"/>
          <w:sz w:val="24"/>
          <w:szCs w:val="24"/>
        </w:rPr>
        <w:t xml:space="preserve"> junho de 2026.</w:t>
      </w:r>
    </w:p>
    <w:p w14:paraId="392A9591" w14:textId="77777777" w:rsidR="0024717B" w:rsidRDefault="00745CBF" w:rsidP="002471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  <w:r w:rsidR="007C79D5" w:rsidRPr="00A06E0F">
        <w:rPr>
          <w:b/>
          <w:sz w:val="24"/>
          <w:szCs w:val="24"/>
        </w:rPr>
        <w:t>Alberto Donato Gutierrez</w:t>
      </w:r>
      <w:r>
        <w:rPr>
          <w:b/>
          <w:sz w:val="24"/>
          <w:szCs w:val="24"/>
        </w:rPr>
        <w:t xml:space="preserve"> </w:t>
      </w:r>
    </w:p>
    <w:p w14:paraId="67A28544" w14:textId="05580B82" w:rsidR="00C31713" w:rsidRPr="0024717B" w:rsidRDefault="0024717B" w:rsidP="002471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745CBF">
        <w:rPr>
          <w:b/>
          <w:sz w:val="24"/>
          <w:szCs w:val="24"/>
        </w:rPr>
        <w:t>Vereador</w:t>
      </w:r>
    </w:p>
    <w:sectPr w:rsidR="00C31713" w:rsidRPr="0024717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27810" w14:textId="77777777" w:rsidR="004E521F" w:rsidRDefault="004E521F" w:rsidP="007C79D5">
      <w:pPr>
        <w:spacing w:after="0" w:line="240" w:lineRule="auto"/>
      </w:pPr>
      <w:r>
        <w:separator/>
      </w:r>
    </w:p>
  </w:endnote>
  <w:endnote w:type="continuationSeparator" w:id="0">
    <w:p w14:paraId="1CA673DC" w14:textId="77777777" w:rsidR="004E521F" w:rsidRDefault="004E521F" w:rsidP="007C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4C28" w14:textId="4A33F8F4" w:rsidR="007C79D5" w:rsidRPr="00790E0D" w:rsidRDefault="007C79D5" w:rsidP="007C79D5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4FB00F81" w14:textId="0259CDAC" w:rsidR="007C79D5" w:rsidRDefault="007C79D5">
    <w:pPr>
      <w:pStyle w:val="Rodap"/>
    </w:pPr>
  </w:p>
  <w:p w14:paraId="3993801A" w14:textId="77777777" w:rsidR="007C79D5" w:rsidRDefault="007C79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8258" w14:textId="77777777" w:rsidR="004E521F" w:rsidRDefault="004E521F" w:rsidP="007C79D5">
      <w:pPr>
        <w:spacing w:after="0" w:line="240" w:lineRule="auto"/>
      </w:pPr>
      <w:r>
        <w:separator/>
      </w:r>
    </w:p>
  </w:footnote>
  <w:footnote w:type="continuationSeparator" w:id="0">
    <w:p w14:paraId="64D94CF7" w14:textId="77777777" w:rsidR="004E521F" w:rsidRDefault="004E521F" w:rsidP="007C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5309A" w14:textId="4C70936D" w:rsidR="007C79D5" w:rsidRDefault="007C79D5">
    <w:pPr>
      <w:pStyle w:val="Cabealho"/>
    </w:pP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7C79D5" w:rsidRPr="00B03ED1" w14:paraId="67D21616" w14:textId="77777777" w:rsidTr="00D75CF4">
      <w:trPr>
        <w:trHeight w:val="2127"/>
      </w:trPr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273B88C" w14:textId="77777777" w:rsidR="007C79D5" w:rsidRPr="00B03ED1" w:rsidRDefault="007C79D5" w:rsidP="007C79D5">
          <w:pPr>
            <w:spacing w:line="276" w:lineRule="auto"/>
            <w:jc w:val="center"/>
            <w:rPr>
              <w:rFonts w:ascii="Century Gothic" w:hAnsi="Century Gothic"/>
            </w:rPr>
          </w:pPr>
          <w:bookmarkStart w:id="0" w:name="_Hlk128487901"/>
          <w:r w:rsidRPr="00B03ED1">
            <w:rPr>
              <w:rFonts w:ascii="Century Gothic" w:hAnsi="Century Gothic" w:cs="Arial"/>
              <w:noProof/>
            </w:rPr>
            <w:drawing>
              <wp:inline distT="0" distB="0" distL="0" distR="0" wp14:anchorId="01A648C6" wp14:editId="6342944B">
                <wp:extent cx="914400" cy="914400"/>
                <wp:effectExtent l="0" t="0" r="0" b="0"/>
                <wp:docPr id="16" name="Imagem 16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4C7B8DD4" w14:textId="77777777" w:rsidR="007C79D5" w:rsidRPr="00B03ED1" w:rsidRDefault="007C79D5" w:rsidP="007C79D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</w:p>
        <w:p w14:paraId="3AFCD5FB" w14:textId="77777777" w:rsidR="007C79D5" w:rsidRPr="00B03ED1" w:rsidRDefault="007C79D5" w:rsidP="007C79D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ESTADO DO TOCANTINS</w:t>
          </w:r>
        </w:p>
        <w:p w14:paraId="10A9E177" w14:textId="77777777" w:rsidR="007C79D5" w:rsidRPr="00B03ED1" w:rsidRDefault="007C79D5" w:rsidP="007C79D5">
          <w:pPr>
            <w:autoSpaceDE w:val="0"/>
            <w:autoSpaceDN w:val="0"/>
            <w:adjustRightInd w:val="0"/>
            <w:spacing w:line="276" w:lineRule="auto"/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 w:rsidRPr="00B03ED1">
            <w:rPr>
              <w:rFonts w:ascii="Century Gothic" w:hAnsi="Century Gothic"/>
              <w:b/>
              <w:bCs/>
              <w:sz w:val="24"/>
              <w:szCs w:val="24"/>
            </w:rPr>
            <w:t>PODER LEGISLATIVO</w:t>
          </w:r>
        </w:p>
        <w:p w14:paraId="603B5F8E" w14:textId="77777777" w:rsidR="007C79D5" w:rsidRPr="00B03ED1" w:rsidRDefault="007C79D5" w:rsidP="007C79D5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 w:rsidRPr="00B03ED1"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60CDB5CF" w14:textId="77777777" w:rsidR="007C79D5" w:rsidRPr="00B03ED1" w:rsidRDefault="007C79D5" w:rsidP="007C79D5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4EC49D44" w14:textId="77777777" w:rsidR="007C79D5" w:rsidRPr="00B03ED1" w:rsidRDefault="007C79D5" w:rsidP="007C79D5">
          <w:pPr>
            <w:spacing w:line="276" w:lineRule="auto"/>
            <w:jc w:val="center"/>
            <w:rPr>
              <w:rFonts w:ascii="Century Gothic" w:hAnsi="Century Gothic"/>
            </w:rPr>
          </w:pPr>
          <w:r w:rsidRPr="00B03ED1">
            <w:rPr>
              <w:rFonts w:ascii="Century Gothic" w:hAnsi="Century Gothic"/>
              <w:sz w:val="24"/>
              <w:szCs w:val="24"/>
            </w:rPr>
            <w:object w:dxaOrig="22264" w:dyaOrig="20945" w14:anchorId="3126395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>
                <v:imagedata r:id="rId2" o:title=""/>
              </v:shape>
              <o:OLEObject Type="Embed" ProgID="PBrush" ShapeID="_x0000_i1025" DrawAspect="Content" ObjectID="_1842694771" r:id="rId3"/>
            </w:object>
          </w:r>
        </w:p>
      </w:tc>
    </w:tr>
    <w:bookmarkEnd w:id="0"/>
  </w:tbl>
  <w:p w14:paraId="7A8E9ACC" w14:textId="77777777" w:rsidR="007C79D5" w:rsidRDefault="007C79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D5"/>
    <w:rsid w:val="0024717B"/>
    <w:rsid w:val="002A0EB8"/>
    <w:rsid w:val="004E521F"/>
    <w:rsid w:val="006361F5"/>
    <w:rsid w:val="00745CBF"/>
    <w:rsid w:val="00772F72"/>
    <w:rsid w:val="007C79D5"/>
    <w:rsid w:val="008175CE"/>
    <w:rsid w:val="00C12085"/>
    <w:rsid w:val="00C31713"/>
    <w:rsid w:val="00CA4C0C"/>
    <w:rsid w:val="00E44137"/>
    <w:rsid w:val="00EB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3AAE0"/>
  <w15:chartTrackingRefBased/>
  <w15:docId w15:val="{39B15129-A913-4D9D-B3B6-E4BBAE18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7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9D5"/>
  </w:style>
  <w:style w:type="paragraph" w:styleId="Rodap">
    <w:name w:val="footer"/>
    <w:basedOn w:val="Normal"/>
    <w:link w:val="RodapChar"/>
    <w:unhideWhenUsed/>
    <w:rsid w:val="007C7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9D5"/>
  </w:style>
  <w:style w:type="character" w:styleId="Hyperlink">
    <w:name w:val="Hyperlink"/>
    <w:basedOn w:val="Fontepargpadro"/>
    <w:rsid w:val="007C79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326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3</cp:revision>
  <dcterms:created xsi:type="dcterms:W3CDTF">2026-06-10T18:23:00Z</dcterms:created>
  <dcterms:modified xsi:type="dcterms:W3CDTF">2026-06-11T17:53:00Z</dcterms:modified>
</cp:coreProperties>
</file>