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F8DC" w14:textId="77777777" w:rsidR="00DE0D87" w:rsidRDefault="00DE0D87" w:rsidP="00DE0D87">
      <w:r>
        <w:rPr>
          <w:b/>
        </w:rPr>
        <w:t xml:space="preserve">INDICAÇÃO Nº /2025 </w:t>
      </w:r>
      <w:r>
        <w:rPr>
          <w:b/>
        </w:rPr>
        <w:tab/>
      </w:r>
      <w:r>
        <w:rPr>
          <w:b/>
        </w:rPr>
        <w:tab/>
      </w:r>
    </w:p>
    <w:p w14:paraId="1A0B050A" w14:textId="77777777" w:rsidR="00DE0D87" w:rsidRDefault="00DE0D87" w:rsidP="00DE0D87">
      <w:pPr>
        <w:tabs>
          <w:tab w:val="left" w:pos="1656"/>
          <w:tab w:val="left" w:pos="2088"/>
        </w:tabs>
        <w:ind w:right="-51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3CD0070" w14:textId="77777777" w:rsidR="00DE0D87" w:rsidRDefault="00DE0D87" w:rsidP="00DE0D87">
      <w:pPr>
        <w:ind w:left="3686" w:right="-135"/>
        <w:jc w:val="both"/>
      </w:pPr>
      <w:r>
        <w:rPr>
          <w:b/>
        </w:rPr>
        <w:t xml:space="preserve">"Indica a realização de um levantamento das áreas públicas disponíveis para possível cessão ou doação à profissionais que atuam com atividades que causam desconforto urbano, como marcenaria, serralheria, entre outros.” </w:t>
      </w:r>
    </w:p>
    <w:p w14:paraId="5A969E2E" w14:textId="77777777" w:rsidR="00DE0D87" w:rsidRDefault="00DE0D87" w:rsidP="00DE0D87">
      <w:pPr>
        <w:tabs>
          <w:tab w:val="left" w:pos="7680"/>
        </w:tabs>
        <w:ind w:left="3686" w:right="-518"/>
        <w:jc w:val="both"/>
      </w:pPr>
      <w:r>
        <w:tab/>
      </w:r>
    </w:p>
    <w:p w14:paraId="5F3F2E37" w14:textId="77777777" w:rsidR="00DE0D87" w:rsidRDefault="00DE0D87" w:rsidP="00DE0D87">
      <w:pPr>
        <w:ind w:right="-518"/>
        <w:jc w:val="both"/>
      </w:pPr>
    </w:p>
    <w:p w14:paraId="15DCD637" w14:textId="77777777" w:rsidR="00DE0D87" w:rsidRDefault="00DE0D87" w:rsidP="00DE0D87">
      <w:pPr>
        <w:jc w:val="both"/>
        <w:rPr>
          <w:bCs/>
        </w:rPr>
      </w:pPr>
      <w:r>
        <w:t>O Vereador que o presente subscreve, nos termos regimentais vigentes indica, após ouvido o Plenário, que seja oficiado ao Senhor Prefeito Municipal, para que seja feito um levantamento das áreas públicas disponíveis para possível cessão ou doação à profissionais que atuam com atividades que causam desconforto urbano, como marcenaria, serralheria, entre outros.</w:t>
      </w:r>
    </w:p>
    <w:p w14:paraId="5412B47A" w14:textId="77777777" w:rsidR="00DE0D87" w:rsidRDefault="00DE0D87" w:rsidP="00DE0D87">
      <w:pPr>
        <w:tabs>
          <w:tab w:val="left" w:pos="7464"/>
        </w:tabs>
        <w:jc w:val="both"/>
        <w:rPr>
          <w:bCs/>
        </w:rPr>
      </w:pPr>
      <w:r>
        <w:rPr>
          <w:bCs/>
        </w:rPr>
        <w:tab/>
      </w:r>
    </w:p>
    <w:p w14:paraId="6CA28482" w14:textId="77777777" w:rsidR="00DE0D87" w:rsidRDefault="00DE0D87" w:rsidP="00DE0D87">
      <w:pPr>
        <w:spacing w:line="276" w:lineRule="auto"/>
        <w:ind w:right="18"/>
        <w:jc w:val="both"/>
        <w:rPr>
          <w:b/>
        </w:rPr>
      </w:pPr>
      <w:r>
        <w:rPr>
          <w:b/>
        </w:rPr>
        <w:t>JUSTIFICATIVA:</w:t>
      </w:r>
    </w:p>
    <w:p w14:paraId="31C2676A" w14:textId="77777777" w:rsidR="00DE0D87" w:rsidRDefault="00DE0D87" w:rsidP="00DE0D87">
      <w:pPr>
        <w:spacing w:line="276" w:lineRule="auto"/>
        <w:ind w:right="18"/>
        <w:jc w:val="both"/>
        <w:rPr>
          <w:b/>
        </w:rPr>
      </w:pPr>
    </w:p>
    <w:p w14:paraId="0A060E79" w14:textId="77777777" w:rsidR="00DE0D87" w:rsidRDefault="00DE0D87" w:rsidP="00DE0D87">
      <w:pPr>
        <w:spacing w:line="276" w:lineRule="auto"/>
        <w:ind w:right="18"/>
        <w:jc w:val="both"/>
      </w:pPr>
      <w:r>
        <w:t>Esse levantamento das áreas servirá para identificar espaços municipais que possam ser destinados à instalação de pequenos empreendimentos de profissionais autônomos, como marceneiros e serralheiros. O objetivo é oferecer locais adequados, fora da zona residencial, que permitam o exercício das atividades de forma digna, segura e em conformidade com a legislação, sem causar incômodos à vizinhança.</w:t>
      </w:r>
    </w:p>
    <w:p w14:paraId="2565FDF1" w14:textId="77777777" w:rsidR="00DE0D87" w:rsidRDefault="00DE0D87" w:rsidP="00DE0D87">
      <w:pPr>
        <w:spacing w:line="276" w:lineRule="auto"/>
        <w:ind w:right="18"/>
        <w:jc w:val="both"/>
        <w:rPr>
          <w:bCs/>
        </w:rPr>
      </w:pPr>
    </w:p>
    <w:p w14:paraId="54CBD30D" w14:textId="77777777" w:rsidR="00DE0D87" w:rsidRDefault="00DE0D87" w:rsidP="00DE0D87">
      <w:pPr>
        <w:jc w:val="both"/>
      </w:pPr>
      <w:r>
        <w:t>Termos em que pede e espera deferimento.</w:t>
      </w:r>
    </w:p>
    <w:p w14:paraId="2A6C8506" w14:textId="77777777" w:rsidR="00DE0D87" w:rsidRDefault="00DE0D87" w:rsidP="00DE0D87">
      <w:pPr>
        <w:ind w:right="18"/>
        <w:jc w:val="both"/>
      </w:pPr>
    </w:p>
    <w:p w14:paraId="2037EEDB" w14:textId="77777777" w:rsidR="00DE0D87" w:rsidRDefault="00DE0D87" w:rsidP="00DE0D87">
      <w:pPr>
        <w:ind w:right="-518"/>
        <w:jc w:val="both"/>
      </w:pPr>
      <w:r>
        <w:t xml:space="preserve">Sala das Sessões, em 06 </w:t>
      </w:r>
      <w:r>
        <w:rPr>
          <w:color w:val="000000" w:themeColor="text1"/>
        </w:rPr>
        <w:t xml:space="preserve">de Agosto </w:t>
      </w:r>
      <w:r>
        <w:t>de 2025.</w:t>
      </w:r>
    </w:p>
    <w:p w14:paraId="1CD2F977" w14:textId="77777777" w:rsidR="00DE0D87" w:rsidRDefault="00DE0D87" w:rsidP="00DE0D87">
      <w:pPr>
        <w:ind w:right="-518"/>
        <w:jc w:val="both"/>
      </w:pPr>
    </w:p>
    <w:p w14:paraId="64B8FCA8" w14:textId="77777777" w:rsidR="00DE0D87" w:rsidRDefault="00DE0D87" w:rsidP="00DE0D87">
      <w:pPr>
        <w:ind w:right="-518"/>
        <w:jc w:val="both"/>
      </w:pPr>
    </w:p>
    <w:p w14:paraId="27C19C3D" w14:textId="77777777" w:rsidR="00DE0D87" w:rsidRDefault="00DE0D87" w:rsidP="00DE0D87">
      <w:pPr>
        <w:tabs>
          <w:tab w:val="left" w:pos="2496"/>
        </w:tabs>
        <w:ind w:right="-518"/>
        <w:jc w:val="both"/>
      </w:pPr>
      <w:r>
        <w:tab/>
      </w:r>
      <w:r>
        <w:rPr>
          <w:b/>
        </w:rPr>
        <w:t xml:space="preserve">Luiz Edvaldo Coelho dos Santos  </w:t>
      </w:r>
    </w:p>
    <w:p w14:paraId="7360FC4C" w14:textId="49939684" w:rsidR="0090740E" w:rsidRDefault="00DE0D87" w:rsidP="00DE0D87">
      <w:pPr>
        <w:rPr>
          <w:b/>
        </w:rPr>
      </w:pPr>
      <w:r>
        <w:rPr>
          <w:b/>
        </w:rPr>
        <w:t xml:space="preserve">                                                     Presidente</w:t>
      </w:r>
    </w:p>
    <w:p w14:paraId="3B3DC880" w14:textId="77777777" w:rsidR="00437558" w:rsidRDefault="00437558"/>
    <w:sectPr w:rsidR="00437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74816" w14:textId="77777777" w:rsidR="00740637" w:rsidRDefault="00740637" w:rsidP="009D06E7">
      <w:r>
        <w:separator/>
      </w:r>
    </w:p>
  </w:endnote>
  <w:endnote w:type="continuationSeparator" w:id="0">
    <w:p w14:paraId="72159F2C" w14:textId="77777777" w:rsidR="00740637" w:rsidRDefault="00740637" w:rsidP="009D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00D2" w14:textId="77777777" w:rsidR="009D06E7" w:rsidRDefault="009D06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1666" w14:textId="77777777" w:rsidR="0087612E" w:rsidRPr="0087612E" w:rsidRDefault="0087612E" w:rsidP="0087612E">
    <w:pPr>
      <w:tabs>
        <w:tab w:val="center" w:pos="4252"/>
        <w:tab w:val="right" w:pos="8504"/>
      </w:tabs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</w:pPr>
    <w:r w:rsidRPr="0087612E"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  <w:t xml:space="preserve">Câmara Municipal de Lagoa da </w:t>
    </w:r>
    <w:proofErr w:type="spellStart"/>
    <w:r w:rsidRPr="0087612E"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  <w:t>Confusão-TO</w:t>
    </w:r>
    <w:proofErr w:type="spellEnd"/>
    <w:r w:rsidRPr="0087612E"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  <w:t xml:space="preserve"> – Av. Vicente Barbosa nº 1.770 – Centro – CEP: 77493-000 E-mail: </w:t>
    </w:r>
    <w:hyperlink r:id="rId1" w:history="1">
      <w:r w:rsidRPr="0087612E">
        <w:rPr>
          <w:rFonts w:ascii="Garamond" w:eastAsiaTheme="minorHAnsi" w:hAnsi="Garamond" w:cs="Iskoola Pota"/>
          <w:b/>
          <w:color w:val="0000FF"/>
          <w:sz w:val="24"/>
          <w:szCs w:val="24"/>
          <w:u w:val="single"/>
          <w:lang w:eastAsia="en-US"/>
        </w:rPr>
        <w:t>camaralagoa@yahoo.com.br</w:t>
      </w:r>
    </w:hyperlink>
    <w:r w:rsidRPr="0087612E">
      <w:rPr>
        <w:rFonts w:ascii="Garamond" w:eastAsiaTheme="minorHAnsi" w:hAnsi="Garamond" w:cs="Iskoola Pota"/>
        <w:b/>
        <w:color w:val="1F497D"/>
        <w:sz w:val="24"/>
        <w:szCs w:val="24"/>
        <w:lang w:eastAsia="en-US"/>
      </w:rPr>
      <w:t xml:space="preserve"> - fones: (63) 3364-1163 e 3364-1444</w:t>
    </w:r>
  </w:p>
  <w:p w14:paraId="5CD61A39" w14:textId="77777777" w:rsidR="009D06E7" w:rsidRDefault="009D06E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6CE4" w14:textId="77777777" w:rsidR="009D06E7" w:rsidRDefault="009D06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9770" w14:textId="77777777" w:rsidR="00740637" w:rsidRDefault="00740637" w:rsidP="009D06E7">
      <w:r>
        <w:separator/>
      </w:r>
    </w:p>
  </w:footnote>
  <w:footnote w:type="continuationSeparator" w:id="0">
    <w:p w14:paraId="5AE9323D" w14:textId="77777777" w:rsidR="00740637" w:rsidRDefault="00740637" w:rsidP="009D0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885C" w14:textId="77777777" w:rsidR="009D06E7" w:rsidRDefault="009D06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0" w:type="dxa"/>
      <w:tblInd w:w="-284" w:type="dxa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1656"/>
      <w:gridCol w:w="5802"/>
      <w:gridCol w:w="1782"/>
    </w:tblGrid>
    <w:tr w:rsidR="009D06E7" w:rsidRPr="009D06E7" w14:paraId="14347D88" w14:textId="77777777" w:rsidTr="00261F61">
      <w:tc>
        <w:tcPr>
          <w:tcW w:w="1656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7B92BCD6" w14:textId="77777777" w:rsidR="009D06E7" w:rsidRPr="009D06E7" w:rsidRDefault="009D06E7" w:rsidP="009D06E7">
          <w:pPr>
            <w:spacing w:line="276" w:lineRule="auto"/>
            <w:jc w:val="center"/>
            <w:rPr>
              <w:rFonts w:ascii="Century Gothic" w:hAnsi="Century Gothic"/>
            </w:rPr>
          </w:pPr>
          <w:r w:rsidRPr="009D06E7">
            <w:rPr>
              <w:rFonts w:ascii="Century Gothic" w:hAnsi="Century Gothic" w:cs="Arial"/>
              <w:noProof/>
            </w:rPr>
            <w:drawing>
              <wp:inline distT="0" distB="0" distL="0" distR="0" wp14:anchorId="1600BD3E" wp14:editId="35689FCF">
                <wp:extent cx="914400" cy="914400"/>
                <wp:effectExtent l="0" t="0" r="0" b="0"/>
                <wp:docPr id="2" name="Imagem 2" descr="https://encrypted-tbn3.gstatic.com/images?q=tbn:ANd9GcQavOJKFBuR0FsH601Cvgqrl8TZ8CvOg8BUQKEzp3FEfrwA7oh3R1Z1S_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ilrp_mut" descr="https://encrypted-tbn3.gstatic.com/images?q=tbn:ANd9GcQavOJKFBuR0FsH601Cvgqrl8TZ8CvOg8BUQKEzp3FEfrwA7oh3R1Z1S_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2" w:type="dxa"/>
          <w:tcBorders>
            <w:top w:val="nil"/>
            <w:left w:val="nil"/>
            <w:bottom w:val="single" w:sz="18" w:space="0" w:color="auto"/>
            <w:right w:val="nil"/>
          </w:tcBorders>
        </w:tcPr>
        <w:p w14:paraId="47635135" w14:textId="77777777" w:rsidR="009D06E7" w:rsidRPr="009D06E7" w:rsidRDefault="009D06E7" w:rsidP="009D06E7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Century Gothic" w:hAnsi="Century Gothic"/>
              <w:b/>
              <w:bCs/>
              <w:sz w:val="24"/>
              <w:szCs w:val="24"/>
            </w:rPr>
          </w:pPr>
        </w:p>
        <w:p w14:paraId="482F34A5" w14:textId="77777777" w:rsidR="009D06E7" w:rsidRPr="009D06E7" w:rsidRDefault="009D06E7" w:rsidP="009D06E7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Century Gothic" w:hAnsi="Century Gothic"/>
              <w:b/>
              <w:bCs/>
              <w:sz w:val="24"/>
              <w:szCs w:val="24"/>
            </w:rPr>
          </w:pPr>
          <w:r w:rsidRPr="009D06E7">
            <w:rPr>
              <w:rFonts w:ascii="Century Gothic" w:hAnsi="Century Gothic"/>
              <w:b/>
              <w:bCs/>
              <w:sz w:val="24"/>
              <w:szCs w:val="24"/>
            </w:rPr>
            <w:t>ESTADO DO TOCANTINS</w:t>
          </w:r>
        </w:p>
        <w:p w14:paraId="56038857" w14:textId="77777777" w:rsidR="009D06E7" w:rsidRPr="009D06E7" w:rsidRDefault="009D06E7" w:rsidP="009D06E7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Century Gothic" w:hAnsi="Century Gothic"/>
              <w:b/>
              <w:bCs/>
              <w:sz w:val="24"/>
              <w:szCs w:val="24"/>
            </w:rPr>
          </w:pPr>
          <w:r w:rsidRPr="009D06E7">
            <w:rPr>
              <w:rFonts w:ascii="Century Gothic" w:hAnsi="Century Gothic"/>
              <w:b/>
              <w:bCs/>
              <w:sz w:val="24"/>
              <w:szCs w:val="24"/>
            </w:rPr>
            <w:t>PODER LEGISLATIVO</w:t>
          </w:r>
        </w:p>
        <w:p w14:paraId="609248BF" w14:textId="77777777" w:rsidR="009D06E7" w:rsidRPr="009D06E7" w:rsidRDefault="009D06E7" w:rsidP="009D06E7">
          <w:pPr>
            <w:spacing w:line="276" w:lineRule="auto"/>
            <w:jc w:val="center"/>
            <w:rPr>
              <w:rFonts w:ascii="Century Gothic" w:hAnsi="Century Gothic"/>
              <w:b/>
              <w:bCs/>
            </w:rPr>
          </w:pPr>
          <w:r w:rsidRPr="009D06E7">
            <w:rPr>
              <w:rFonts w:ascii="Century Gothic" w:hAnsi="Century Gothic"/>
              <w:b/>
              <w:bCs/>
            </w:rPr>
            <w:t>CÂMARA MUNICIPAL DE LAGOA DA CONFUSÃO</w:t>
          </w:r>
        </w:p>
        <w:p w14:paraId="66FDAABD" w14:textId="77777777" w:rsidR="009D06E7" w:rsidRPr="009D06E7" w:rsidRDefault="009D06E7" w:rsidP="009D06E7">
          <w:pPr>
            <w:spacing w:line="276" w:lineRule="auto"/>
            <w:jc w:val="center"/>
            <w:rPr>
              <w:rFonts w:ascii="Century Gothic" w:hAnsi="Century Gothic"/>
            </w:rPr>
          </w:pPr>
        </w:p>
      </w:tc>
      <w:tc>
        <w:tcPr>
          <w:tcW w:w="1782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2C8C0F52" w14:textId="77777777" w:rsidR="009D06E7" w:rsidRPr="009D06E7" w:rsidRDefault="009D06E7" w:rsidP="009D06E7">
          <w:pPr>
            <w:spacing w:line="276" w:lineRule="auto"/>
            <w:jc w:val="center"/>
            <w:rPr>
              <w:rFonts w:ascii="Century Gothic" w:hAnsi="Century Gothic"/>
            </w:rPr>
          </w:pPr>
          <w:r w:rsidRPr="009D06E7">
            <w:rPr>
              <w:rFonts w:ascii="Century Gothic" w:hAnsi="Century Gothic"/>
              <w:noProof/>
              <w:sz w:val="24"/>
              <w:szCs w:val="24"/>
            </w:rPr>
            <w:drawing>
              <wp:inline distT="0" distB="0" distL="0" distR="0" wp14:anchorId="09C78917" wp14:editId="46E2F65F">
                <wp:extent cx="762000" cy="9144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C07B7C" w14:textId="77777777" w:rsidR="009D06E7" w:rsidRDefault="009D06E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A167" w14:textId="77777777" w:rsidR="009D06E7" w:rsidRDefault="009D06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86A6D"/>
    <w:multiLevelType w:val="multilevel"/>
    <w:tmpl w:val="4ABC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12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B9"/>
    <w:rsid w:val="00011AD8"/>
    <w:rsid w:val="00023830"/>
    <w:rsid w:val="0003050B"/>
    <w:rsid w:val="00055439"/>
    <w:rsid w:val="00065E86"/>
    <w:rsid w:val="001945DA"/>
    <w:rsid w:val="001F1F41"/>
    <w:rsid w:val="002276A9"/>
    <w:rsid w:val="00233B34"/>
    <w:rsid w:val="00236E9B"/>
    <w:rsid w:val="00276B58"/>
    <w:rsid w:val="002864D2"/>
    <w:rsid w:val="002C1054"/>
    <w:rsid w:val="002C2EA5"/>
    <w:rsid w:val="00313DCB"/>
    <w:rsid w:val="003339BA"/>
    <w:rsid w:val="003459CB"/>
    <w:rsid w:val="00365D0B"/>
    <w:rsid w:val="003C3B98"/>
    <w:rsid w:val="003D438C"/>
    <w:rsid w:val="00430D3C"/>
    <w:rsid w:val="00437558"/>
    <w:rsid w:val="004438DC"/>
    <w:rsid w:val="004B1219"/>
    <w:rsid w:val="004B6A00"/>
    <w:rsid w:val="004F1E77"/>
    <w:rsid w:val="005C6FB2"/>
    <w:rsid w:val="006522F7"/>
    <w:rsid w:val="006754F3"/>
    <w:rsid w:val="00695E86"/>
    <w:rsid w:val="00697D12"/>
    <w:rsid w:val="006A523A"/>
    <w:rsid w:val="006C326E"/>
    <w:rsid w:val="006E68FA"/>
    <w:rsid w:val="00706340"/>
    <w:rsid w:val="00726095"/>
    <w:rsid w:val="00740637"/>
    <w:rsid w:val="00791FC9"/>
    <w:rsid w:val="00792052"/>
    <w:rsid w:val="007A335A"/>
    <w:rsid w:val="007B0D1C"/>
    <w:rsid w:val="007F55CF"/>
    <w:rsid w:val="00826386"/>
    <w:rsid w:val="00840349"/>
    <w:rsid w:val="008531B4"/>
    <w:rsid w:val="0087612E"/>
    <w:rsid w:val="00887021"/>
    <w:rsid w:val="0090740E"/>
    <w:rsid w:val="009118BC"/>
    <w:rsid w:val="00953DBD"/>
    <w:rsid w:val="00983F06"/>
    <w:rsid w:val="009A24D1"/>
    <w:rsid w:val="009B712B"/>
    <w:rsid w:val="009C3FAD"/>
    <w:rsid w:val="009D06E7"/>
    <w:rsid w:val="00A10163"/>
    <w:rsid w:val="00A335CC"/>
    <w:rsid w:val="00A47C8D"/>
    <w:rsid w:val="00A70215"/>
    <w:rsid w:val="00AB1C62"/>
    <w:rsid w:val="00B272D7"/>
    <w:rsid w:val="00B35169"/>
    <w:rsid w:val="00B659DD"/>
    <w:rsid w:val="00B931CD"/>
    <w:rsid w:val="00C078F2"/>
    <w:rsid w:val="00C87DB9"/>
    <w:rsid w:val="00CA3240"/>
    <w:rsid w:val="00CA573D"/>
    <w:rsid w:val="00CA7E79"/>
    <w:rsid w:val="00D01672"/>
    <w:rsid w:val="00D05247"/>
    <w:rsid w:val="00DE0A42"/>
    <w:rsid w:val="00DE0D87"/>
    <w:rsid w:val="00E339F7"/>
    <w:rsid w:val="00E5357D"/>
    <w:rsid w:val="00E7560C"/>
    <w:rsid w:val="00E95740"/>
    <w:rsid w:val="00EB26F6"/>
    <w:rsid w:val="00ED4AE9"/>
    <w:rsid w:val="00F038AC"/>
    <w:rsid w:val="00F07338"/>
    <w:rsid w:val="00F761C5"/>
    <w:rsid w:val="00FE664B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E246"/>
  <w15:chartTrackingRefBased/>
  <w15:docId w15:val="{8FEF3ED6-D126-4C10-9DFA-7510ACA9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B3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06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06E7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D06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06E7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lagoa@yahoo.co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camaramunicipal.lagoadaconfusao@hotmail.com</dc:creator>
  <cp:keywords/>
  <dc:description/>
  <cp:lastModifiedBy>Luiz Edvaldo</cp:lastModifiedBy>
  <cp:revision>23</cp:revision>
  <dcterms:created xsi:type="dcterms:W3CDTF">2025-02-24T17:30:00Z</dcterms:created>
  <dcterms:modified xsi:type="dcterms:W3CDTF">2025-08-05T17:29:00Z</dcterms:modified>
</cp:coreProperties>
</file>